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715E0683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21E5BA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F7F8D" w:rsidRPr="00F85E55">
              <w:rPr>
                <w:b/>
                <w:sz w:val="24"/>
                <w:szCs w:val="24"/>
              </w:rPr>
              <w:t>P</w:t>
            </w:r>
            <w:r w:rsidR="004F7F8D">
              <w:rPr>
                <w:b/>
                <w:sz w:val="24"/>
                <w:szCs w:val="24"/>
              </w:rPr>
              <w:t>RZEDMIOTY FAKULTATYWNE</w:t>
            </w:r>
            <w:r w:rsidR="004F7F8D">
              <w:rPr>
                <w:b/>
                <w:bCs/>
                <w:sz w:val="24"/>
                <w:szCs w:val="24"/>
              </w:rPr>
              <w:t xml:space="preserve"> </w:t>
            </w:r>
            <w:r w:rsidR="003E3BD6">
              <w:rPr>
                <w:b/>
                <w:bCs/>
                <w:sz w:val="24"/>
                <w:szCs w:val="24"/>
              </w:rPr>
              <w:t>-</w:t>
            </w:r>
            <w:r w:rsidR="00932CD1">
              <w:rPr>
                <w:b/>
                <w:bCs/>
                <w:sz w:val="24"/>
                <w:szCs w:val="24"/>
              </w:rPr>
              <w:t xml:space="preserve"> PSYCHOLOGIA W DORADZTWIE ZAWODOWYM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5D1AF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16DAE">
              <w:rPr>
                <w:sz w:val="24"/>
                <w:szCs w:val="24"/>
              </w:rPr>
              <w:t>C/33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80C470D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416DAE" w:rsidRPr="00742916" w14:paraId="563203D2" w14:textId="77777777" w:rsidTr="00C275A2">
        <w:trPr>
          <w:cantSplit/>
        </w:trPr>
        <w:tc>
          <w:tcPr>
            <w:tcW w:w="497" w:type="dxa"/>
            <w:vMerge/>
          </w:tcPr>
          <w:p w14:paraId="27848555" w14:textId="77777777" w:rsidR="00416DAE" w:rsidRPr="00742916" w:rsidRDefault="00416DA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FBDBF5" w14:textId="4444AC61" w:rsidR="00416DAE" w:rsidRPr="00742916" w:rsidRDefault="00416DAE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A0E8A14" w:rsidR="00D62D5D" w:rsidRPr="00D04F8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6FF99F" w:rsidR="007F6E52" w:rsidRPr="00742916" w:rsidRDefault="00416DA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71E94BB" w:rsidR="00D62D5D" w:rsidRPr="00742916" w:rsidRDefault="00D62D5D" w:rsidP="003E3B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E3BD6">
              <w:rPr>
                <w:b/>
                <w:sz w:val="24"/>
                <w:szCs w:val="24"/>
              </w:rPr>
              <w:t>II/4 – 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3AD3D843" w:rsidR="00D62D5D" w:rsidRPr="00D04F8E" w:rsidRDefault="0027193F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6C1C689D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8EA049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6C7EDC2" w14:textId="77777777" w:rsidR="00932CD1" w:rsidRDefault="00932CD1" w:rsidP="00932CD1">
      <w:pPr>
        <w:rPr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  <w:gridCol w:w="7020"/>
      </w:tblGrid>
      <w:tr w:rsidR="00932CD1" w14:paraId="4B0765CC" w14:textId="77777777" w:rsidTr="00A01B15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2131" w14:textId="77777777" w:rsidR="00932CD1" w:rsidRDefault="00932CD1" w:rsidP="00A01B15"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67B15FD" w14:textId="7F35F503" w:rsidR="00932CD1" w:rsidRDefault="00932CD1" w:rsidP="00A01B15">
            <w:r>
              <w:rPr>
                <w:sz w:val="24"/>
                <w:szCs w:val="24"/>
              </w:rPr>
              <w:t>dr Magdalena Gliniecka- Rękawik</w:t>
            </w:r>
          </w:p>
        </w:tc>
      </w:tr>
      <w:tr w:rsidR="00932CD1" w14:paraId="2FB5767C" w14:textId="77777777" w:rsidTr="00A01B15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9299C" w14:textId="77777777" w:rsidR="00932CD1" w:rsidRDefault="00932CD1" w:rsidP="00A0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zajęcia*</w:t>
            </w:r>
          </w:p>
          <w:p w14:paraId="271E3218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749643" w14:textId="540564B5" w:rsidR="00932CD1" w:rsidRDefault="00932CD1" w:rsidP="00A01B15">
            <w:r>
              <w:rPr>
                <w:sz w:val="24"/>
                <w:szCs w:val="24"/>
              </w:rPr>
              <w:t>dr Magdalena Gliniecka- Rękawik</w:t>
            </w:r>
          </w:p>
        </w:tc>
      </w:tr>
      <w:tr w:rsidR="00932CD1" w14:paraId="292C6899" w14:textId="77777777" w:rsidTr="00A01B15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4D55" w14:textId="77777777" w:rsidR="00932CD1" w:rsidRDefault="00932CD1" w:rsidP="00A01B15">
            <w:pPr>
              <w:spacing w:before="120" w:after="120"/>
              <w:rPr>
                <w:color w:val="000000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A287CE" w14:textId="77777777" w:rsidR="001A72F9" w:rsidRPr="001A72F9" w:rsidRDefault="00932CD1" w:rsidP="00A01B15">
            <w:pPr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 w:rsidRPr="001A72F9">
              <w:rPr>
                <w:color w:val="000000"/>
                <w:sz w:val="24"/>
                <w:szCs w:val="24"/>
              </w:rPr>
              <w:t xml:space="preserve">Zapoznanie studentów z wieloaspektowym charakterem doradztwa zawodowego i znaczeniem wiedzy i umiejętności psychologicznych w tej dziedzinie oraz z wpływem jakości życia zawodowego na całościowy dobrostan osoby. </w:t>
            </w:r>
          </w:p>
          <w:p w14:paraId="1796B15D" w14:textId="25B3FDA5" w:rsidR="00932CD1" w:rsidRPr="001A72F9" w:rsidRDefault="00932CD1" w:rsidP="00A01B15">
            <w:pPr>
              <w:spacing w:line="100" w:lineRule="atLeast"/>
              <w:jc w:val="both"/>
              <w:rPr>
                <w:rFonts w:cs="Arial Narrow"/>
                <w:color w:val="000000"/>
                <w:sz w:val="24"/>
                <w:szCs w:val="24"/>
              </w:rPr>
            </w:pPr>
            <w:r w:rsidRPr="001A72F9">
              <w:rPr>
                <w:color w:val="000000"/>
                <w:sz w:val="24"/>
                <w:szCs w:val="24"/>
              </w:rPr>
              <w:t xml:space="preserve">Zapoznanie z rolą specjalisty-psychologa w kształtowaniu kariery zawodowej klienta. </w:t>
            </w:r>
          </w:p>
          <w:p w14:paraId="0B1EFD74" w14:textId="6A52FA8D" w:rsidR="00932CD1" w:rsidRPr="001A72F9" w:rsidRDefault="00932CD1" w:rsidP="00A01B15">
            <w:pPr>
              <w:rPr>
                <w:rFonts w:cs="Arial Narrow"/>
                <w:color w:val="000000"/>
                <w:sz w:val="24"/>
                <w:szCs w:val="24"/>
              </w:rPr>
            </w:pPr>
            <w:r w:rsidRPr="001A72F9">
              <w:rPr>
                <w:rFonts w:cs="Arial Narrow"/>
                <w:color w:val="000000"/>
                <w:sz w:val="24"/>
                <w:szCs w:val="24"/>
              </w:rPr>
              <w:t xml:space="preserve">Na przykładzie pracy psychologa-doradcy zawodowego </w:t>
            </w:r>
            <w:r w:rsidR="001A72F9" w:rsidRPr="001A72F9">
              <w:rPr>
                <w:rFonts w:cs="Arial Narrow"/>
                <w:color w:val="000000"/>
                <w:sz w:val="24"/>
                <w:szCs w:val="24"/>
              </w:rPr>
              <w:t xml:space="preserve">zapoznanie z </w:t>
            </w:r>
            <w:r w:rsidRPr="001A72F9">
              <w:rPr>
                <w:rFonts w:cs="Arial Narrow"/>
                <w:color w:val="000000"/>
                <w:sz w:val="24"/>
                <w:szCs w:val="24"/>
              </w:rPr>
              <w:t>praktyczn</w:t>
            </w:r>
            <w:r w:rsidR="001A72F9" w:rsidRPr="001A72F9">
              <w:rPr>
                <w:rFonts w:cs="Arial Narrow"/>
                <w:color w:val="000000"/>
                <w:sz w:val="24"/>
                <w:szCs w:val="24"/>
              </w:rPr>
              <w:t>ym</w:t>
            </w:r>
            <w:r w:rsidRPr="001A72F9">
              <w:rPr>
                <w:rFonts w:cs="Arial Narrow"/>
                <w:color w:val="000000"/>
                <w:sz w:val="24"/>
                <w:szCs w:val="24"/>
              </w:rPr>
              <w:t xml:space="preserve"> znaczenie</w:t>
            </w:r>
            <w:r w:rsidR="001A72F9" w:rsidRPr="001A72F9">
              <w:rPr>
                <w:rFonts w:cs="Arial Narrow"/>
                <w:color w:val="000000"/>
                <w:sz w:val="24"/>
                <w:szCs w:val="24"/>
              </w:rPr>
              <w:t>m</w:t>
            </w:r>
            <w:r w:rsidRPr="001A72F9">
              <w:rPr>
                <w:rFonts w:cs="Arial Narrow"/>
                <w:color w:val="000000"/>
                <w:sz w:val="24"/>
                <w:szCs w:val="24"/>
              </w:rPr>
              <w:t xml:space="preserve"> takich kompetencji zawodowych psychologa jak: otwartość na zmiany,</w:t>
            </w:r>
          </w:p>
          <w:p w14:paraId="3EEDF540" w14:textId="77777777" w:rsidR="00932CD1" w:rsidRPr="001A72F9" w:rsidRDefault="00932CD1" w:rsidP="00A01B15">
            <w:pPr>
              <w:rPr>
                <w:rFonts w:cs="Arial Narrow"/>
                <w:color w:val="000000"/>
                <w:sz w:val="24"/>
                <w:szCs w:val="24"/>
              </w:rPr>
            </w:pPr>
            <w:r w:rsidRPr="001A72F9">
              <w:rPr>
                <w:rFonts w:cs="Arial Narrow"/>
                <w:color w:val="000000"/>
                <w:sz w:val="24"/>
                <w:szCs w:val="24"/>
              </w:rPr>
              <w:t>odpowiedzialność i świadomość własnych ograniczeń w zakresie udzielania pomocy,</w:t>
            </w:r>
          </w:p>
          <w:p w14:paraId="49E6753C" w14:textId="0AA1618B" w:rsidR="00932CD1" w:rsidRDefault="00932CD1" w:rsidP="00A01B15">
            <w:r w:rsidRPr="001A72F9">
              <w:rPr>
                <w:rFonts w:cs="Arial Narrow"/>
                <w:color w:val="000000"/>
                <w:sz w:val="24"/>
                <w:szCs w:val="24"/>
              </w:rPr>
              <w:t>świadomość konsekwencji działań własnych i klienta wynikających z nastawie</w:t>
            </w:r>
            <w:r w:rsidR="001A72F9" w:rsidRPr="001A72F9">
              <w:rPr>
                <w:rFonts w:cs="Arial Narrow"/>
                <w:color w:val="000000"/>
                <w:sz w:val="24"/>
                <w:szCs w:val="24"/>
              </w:rPr>
              <w:t>nia</w:t>
            </w:r>
            <w:r w:rsidRPr="001A72F9">
              <w:rPr>
                <w:rFonts w:cs="Arial Narrow"/>
                <w:color w:val="000000"/>
                <w:sz w:val="24"/>
                <w:szCs w:val="24"/>
              </w:rPr>
              <w:t>, przekonań oraz stanu psychofizycznego, budowanie sieci wsparcia psychologów i doradcó</w:t>
            </w:r>
            <w:r w:rsidR="001A72F9" w:rsidRPr="001A72F9">
              <w:rPr>
                <w:rFonts w:cs="Arial Narrow"/>
                <w:color w:val="000000"/>
                <w:sz w:val="24"/>
                <w:szCs w:val="24"/>
              </w:rPr>
              <w:t>w.</w:t>
            </w:r>
          </w:p>
        </w:tc>
      </w:tr>
      <w:tr w:rsidR="00932CD1" w14:paraId="3A2209F9" w14:textId="77777777" w:rsidTr="00A01B15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7B57B58" w14:textId="77777777" w:rsidR="00932CD1" w:rsidRDefault="00932CD1" w:rsidP="00A01B1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499690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</w:tr>
    </w:tbl>
    <w:p w14:paraId="4DC4F0AD" w14:textId="4E98C748" w:rsidR="00932CD1" w:rsidRDefault="001A72F9" w:rsidP="00D04F8E">
      <w:pPr>
        <w:pStyle w:val="Tekstprzypisudolnego1"/>
        <w:ind w:left="142" w:right="-993"/>
        <w:jc w:val="both"/>
      </w:pPr>
      <w:r>
        <w:rPr>
          <w:i/>
          <w:iCs/>
          <w:sz w:val="22"/>
          <w:szCs w:val="22"/>
        </w:rPr>
        <w:t>*</w:t>
      </w:r>
      <w:r w:rsidR="00932CD1">
        <w:rPr>
          <w:i/>
          <w:iCs/>
          <w:sz w:val="22"/>
          <w:szCs w:val="22"/>
        </w:rPr>
        <w:t>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9941" w:type="dxa"/>
        <w:tblInd w:w="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7456"/>
        <w:gridCol w:w="1537"/>
        <w:gridCol w:w="80"/>
      </w:tblGrid>
      <w:tr w:rsidR="00932CD1" w14:paraId="3E3540B6" w14:textId="77777777" w:rsidTr="00D04F8E">
        <w:trPr>
          <w:cantSplit/>
        </w:trPr>
        <w:tc>
          <w:tcPr>
            <w:tcW w:w="9941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751F51E" w14:textId="77777777" w:rsidR="00932CD1" w:rsidRDefault="00932CD1" w:rsidP="00A01B15">
            <w:pPr>
              <w:jc w:val="center"/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932CD1" w14:paraId="28B18A3A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1C006488" w14:textId="77777777" w:rsidR="00932CD1" w:rsidRDefault="00932CD1" w:rsidP="00A01B1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561D63C9" w14:textId="77777777" w:rsidR="00932CD1" w:rsidRDefault="00932CD1" w:rsidP="00A01B15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8A0091" w14:textId="77777777" w:rsidR="00932CD1" w:rsidRDefault="00932CD1" w:rsidP="00A01B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09449FC2" w14:textId="77777777" w:rsidR="00932CD1" w:rsidRDefault="00932CD1" w:rsidP="00A01B15">
            <w:pPr>
              <w:jc w:val="center"/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32CD1" w14:paraId="308D972D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A81D" w14:textId="77777777" w:rsidR="00932CD1" w:rsidRDefault="00932CD1" w:rsidP="00A01B15">
            <w:pPr>
              <w:jc w:val="center"/>
              <w:rPr>
                <w:color w:val="06022E"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E4098" w14:textId="0CC0BF88" w:rsidR="00932CD1" w:rsidRDefault="00932CD1" w:rsidP="001A72F9">
            <w:pPr>
              <w:spacing w:after="90"/>
              <w:jc w:val="both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</w:rPr>
              <w:t xml:space="preserve">Zna i rozumie w pogłębionym stopniu wybrane </w:t>
            </w:r>
            <w:r w:rsidR="001A72F9">
              <w:rPr>
                <w:color w:val="06022E"/>
                <w:sz w:val="24"/>
                <w:szCs w:val="24"/>
              </w:rPr>
              <w:t xml:space="preserve">zagadnienia </w:t>
            </w:r>
            <w:r>
              <w:rPr>
                <w:color w:val="06022E"/>
                <w:sz w:val="24"/>
                <w:szCs w:val="24"/>
              </w:rPr>
              <w:t xml:space="preserve">o źródłach i miejscu psychologii w systemie nauk oraz o jej przedmiotowych i metodologicznych powiązaniach z innymi dyscyplinami naukowymi (m.in. z pedagogiką, naukami medycznymi).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DD0DBD0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>PS_W01</w:t>
            </w:r>
          </w:p>
        </w:tc>
      </w:tr>
      <w:tr w:rsidR="00932CD1" w14:paraId="65EFD1F8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292FB" w14:textId="2245E238" w:rsidR="00932CD1" w:rsidRDefault="00932CD1" w:rsidP="00A01B15">
            <w:pPr>
              <w:jc w:val="center"/>
              <w:rPr>
                <w:color w:val="06022E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A72F9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6A881" w14:textId="5ABC5A52" w:rsidR="00932CD1" w:rsidRDefault="00932CD1" w:rsidP="001A72F9">
            <w:pPr>
              <w:jc w:val="both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</w:rPr>
              <w:t>Zna i rozumie w pogłębionym stopniu zagadnienia dotyczące rozwoju człowieka w cyklu życia (w aspekcie biologicznym, psychicznym i społecznym), jego cechach i psychologicznych podstawach funkcjonowania</w:t>
            </w:r>
            <w:r w:rsidR="001A72F9">
              <w:rPr>
                <w:color w:val="06022E"/>
                <w:sz w:val="24"/>
                <w:szCs w:val="24"/>
              </w:rPr>
              <w:t>.</w:t>
            </w:r>
            <w:r>
              <w:rPr>
                <w:color w:val="06022E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7AB6934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>PS_W05</w:t>
            </w:r>
          </w:p>
        </w:tc>
      </w:tr>
      <w:tr w:rsidR="00932CD1" w14:paraId="493EC81B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70E61" w14:textId="2F0E95CE" w:rsidR="00932CD1" w:rsidRDefault="00932CD1" w:rsidP="00A01B15">
            <w:pPr>
              <w:jc w:val="center"/>
              <w:rPr>
                <w:color w:val="06022E"/>
              </w:rPr>
            </w:pPr>
            <w:r>
              <w:rPr>
                <w:sz w:val="24"/>
                <w:szCs w:val="24"/>
              </w:rPr>
              <w:t>0</w:t>
            </w:r>
            <w:r w:rsidR="001A72F9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F7FAB" w14:textId="74F967CD" w:rsidR="00932CD1" w:rsidRDefault="00932CD1" w:rsidP="001A72F9">
            <w:pPr>
              <w:pStyle w:val="NormalnyWeb1"/>
              <w:spacing w:before="0" w:after="90"/>
              <w:jc w:val="both"/>
            </w:pPr>
            <w:r>
              <w:rPr>
                <w:color w:val="06022E"/>
              </w:rPr>
              <w:t>Potrafi wykorzystywać posiadaną wiedzę z zakresu psychologii oraz powiązanych z nią dyscyplin w celu dokonania analizy złożonych i nietypowych problemów psychologicznych, wychowawczych i terapeutycznych</w:t>
            </w:r>
            <w:r w:rsidR="001A72F9">
              <w:rPr>
                <w:color w:val="06022E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61BA8F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>PS_U01</w:t>
            </w:r>
          </w:p>
        </w:tc>
      </w:tr>
      <w:tr w:rsidR="00932CD1" w14:paraId="2CD2F856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9F720" w14:textId="358BE77C" w:rsidR="00932CD1" w:rsidRPr="001A72F9" w:rsidRDefault="001A72F9" w:rsidP="00A01B15">
            <w:pPr>
              <w:jc w:val="center"/>
              <w:rPr>
                <w:sz w:val="24"/>
                <w:szCs w:val="24"/>
              </w:rPr>
            </w:pPr>
            <w:r w:rsidRPr="001A72F9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left w:val="single" w:sz="4" w:space="0" w:color="000000"/>
              <w:bottom w:val="single" w:sz="4" w:space="0" w:color="000000"/>
            </w:tcBorders>
          </w:tcPr>
          <w:p w14:paraId="61AC1C1C" w14:textId="46B19290" w:rsidR="00932CD1" w:rsidRDefault="00932CD1" w:rsidP="001A72F9">
            <w:pPr>
              <w:pStyle w:val="NormalnyWeb1"/>
              <w:spacing w:before="0" w:after="90"/>
              <w:jc w:val="both"/>
            </w:pPr>
            <w:r>
              <w:t xml:space="preserve">Potrafi wykorzystywać posiadaną wiedzę do diagnozowania i oceniania złożonych sytuacji psychologicznych i pedagogicznych, typowych dla działalności zawodowej oraz analizowania motywów i wzorów zachowania ludzkiego. 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BF4F3E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PS_U04</w:t>
            </w:r>
          </w:p>
          <w:p w14:paraId="204FB4AC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>PS_U06</w:t>
            </w:r>
          </w:p>
        </w:tc>
      </w:tr>
      <w:tr w:rsidR="00932CD1" w14:paraId="176418E4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DCA84" w14:textId="4DCB4737" w:rsidR="00932CD1" w:rsidRPr="001A72F9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left w:val="single" w:sz="4" w:space="0" w:color="000000"/>
              <w:bottom w:val="single" w:sz="4" w:space="0" w:color="000000"/>
            </w:tcBorders>
          </w:tcPr>
          <w:p w14:paraId="766408C7" w14:textId="0A77D4E3" w:rsidR="00932CD1" w:rsidRDefault="00932CD1" w:rsidP="001A72F9">
            <w:pPr>
              <w:pStyle w:val="NormalnyWeb1"/>
              <w:spacing w:before="0" w:after="90"/>
              <w:jc w:val="both"/>
            </w:pPr>
            <w:r>
              <w:t>Potrafi prezentować własne poglądy, spostrzeżenia i sugestie, formułować argumenty w odniesieniu do wybranych perspektyw teoretycznych i praktycznych oraz opinii różnych autorów, prowadzić debatę, kierując się zasadami etycznymi.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6B1A06B" w14:textId="77777777" w:rsidR="00932CD1" w:rsidRDefault="00932CD1" w:rsidP="00A01B15">
            <w:pPr>
              <w:jc w:val="center"/>
            </w:pPr>
            <w:r>
              <w:t>PS_U10</w:t>
            </w:r>
          </w:p>
        </w:tc>
      </w:tr>
      <w:tr w:rsidR="00932CD1" w14:paraId="1E0F271B" w14:textId="77777777" w:rsidTr="00D04F8E">
        <w:trPr>
          <w:gridAfter w:val="1"/>
          <w:wAfter w:w="80" w:type="dxa"/>
          <w:cantSplit/>
        </w:trPr>
        <w:tc>
          <w:tcPr>
            <w:tcW w:w="86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BAB95" w14:textId="195C73FD" w:rsidR="00932CD1" w:rsidRPr="001A72F9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left w:val="single" w:sz="4" w:space="0" w:color="000000"/>
              <w:bottom w:val="single" w:sz="4" w:space="0" w:color="000000"/>
            </w:tcBorders>
          </w:tcPr>
          <w:p w14:paraId="1E925B48" w14:textId="77777777" w:rsidR="00932CD1" w:rsidRDefault="00932CD1" w:rsidP="001A72F9">
            <w:pPr>
              <w:pStyle w:val="NormalnyWeb1"/>
              <w:spacing w:before="0" w:after="90"/>
              <w:jc w:val="both"/>
            </w:pPr>
            <w:r>
              <w:t xml:space="preserve">Jest gotów do krytycznej oceny poziomu swojej wiedzy i odbieranych treści, umiejętności oraz ich znaczenia w rozwiązywaniu problemów zawodowych zasięgając opinii ekspertów w przypadku trudności z samodzielnym rozwiązaniem problemu. 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FC49F36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>PS_K01</w:t>
            </w:r>
          </w:p>
          <w:p w14:paraId="651CD473" w14:textId="77777777" w:rsidR="00932CD1" w:rsidRDefault="00932CD1" w:rsidP="00A01B15">
            <w:pPr>
              <w:jc w:val="center"/>
            </w:pPr>
          </w:p>
        </w:tc>
      </w:tr>
    </w:tbl>
    <w:p w14:paraId="149C8E4C" w14:textId="77777777" w:rsidR="00932CD1" w:rsidRDefault="00932CD1" w:rsidP="00932CD1">
      <w:pPr>
        <w:rPr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8"/>
      </w:tblGrid>
      <w:tr w:rsidR="00932CD1" w14:paraId="3EDBD58F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BC044" w14:textId="77777777" w:rsidR="00932CD1" w:rsidRDefault="00932CD1" w:rsidP="00A01B15">
            <w:pPr>
              <w:jc w:val="center"/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932CD1" w14:paraId="1C1300F1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9C9529" w14:textId="77777777" w:rsidR="00932CD1" w:rsidRDefault="00932CD1" w:rsidP="00A01B15"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932CD1" w14:paraId="25D56220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7F8FB80" w14:textId="5621E58E" w:rsidR="00932CD1" w:rsidRDefault="00932CD1" w:rsidP="00D04F8E">
            <w:pPr>
              <w:pStyle w:val="NormalnyWeb1"/>
              <w:shd w:val="clear" w:color="auto" w:fill="FFFFFF"/>
              <w:tabs>
                <w:tab w:val="left" w:pos="758"/>
              </w:tabs>
              <w:spacing w:before="0" w:after="0"/>
            </w:pPr>
          </w:p>
        </w:tc>
      </w:tr>
      <w:tr w:rsidR="00932CD1" w14:paraId="68152A7E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222C96" w14:textId="77777777" w:rsidR="00932CD1" w:rsidRDefault="00932CD1" w:rsidP="00A01B15"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932CD1" w14:paraId="0885B1FB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A637DD3" w14:textId="255CECB9" w:rsidR="00932CD1" w:rsidRDefault="00932CD1" w:rsidP="00D04F8E">
            <w:pPr>
              <w:pStyle w:val="NormalnyWeb1"/>
              <w:numPr>
                <w:ilvl w:val="0"/>
                <w:numId w:val="10"/>
              </w:numPr>
              <w:shd w:val="clear" w:color="auto" w:fill="FFFFFF"/>
              <w:tabs>
                <w:tab w:val="left" w:pos="758"/>
              </w:tabs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Kompetencje psychologa, kompetencje doradcy zawodowego</w:t>
            </w:r>
            <w:r w:rsidR="00D04F8E">
              <w:rPr>
                <w:color w:val="000000"/>
              </w:rPr>
              <w:t>.</w:t>
            </w:r>
          </w:p>
          <w:p w14:paraId="35DEFEDD" w14:textId="77777777" w:rsidR="00932CD1" w:rsidRDefault="00932CD1" w:rsidP="00932CD1">
            <w:pPr>
              <w:pStyle w:val="NormalnyWeb1"/>
              <w:numPr>
                <w:ilvl w:val="0"/>
                <w:numId w:val="10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Miejsce pracy zawodowej w życiu człowieka. Potrzeby i wartości realizowane w pracy zawodowej.</w:t>
            </w:r>
          </w:p>
          <w:p w14:paraId="46E43DC0" w14:textId="7B5A8CD1" w:rsidR="00932CD1" w:rsidRDefault="00932CD1" w:rsidP="00932CD1">
            <w:pPr>
              <w:pStyle w:val="NormalnyWeb1"/>
              <w:numPr>
                <w:ilvl w:val="0"/>
                <w:numId w:val="10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Korzyści z </w:t>
            </w:r>
            <w:r w:rsidR="001A72F9">
              <w:rPr>
                <w:color w:val="000000"/>
              </w:rPr>
              <w:t>wspierania</w:t>
            </w:r>
            <w:r>
              <w:rPr>
                <w:color w:val="000000"/>
              </w:rPr>
              <w:t xml:space="preserve"> osoby przez psychologa-doradcę zawodowego: perspektywy edukacyjne i zawodowe uczniów, dostęp do informacji zawodowej i edukacyjnej, trafne decyzje edukacyjne i zawodowe uczniów, świadomość możliwości zmian na każdym etapie drogi życiowej, profilaktyka niepowodzeń szkolnych, łatwiejsze wejścia na edukacyjne i zawodowe rynki pracy.</w:t>
            </w:r>
          </w:p>
          <w:p w14:paraId="3D21C3F2" w14:textId="77777777" w:rsidR="00932CD1" w:rsidRDefault="00932CD1" w:rsidP="00932CD1">
            <w:pPr>
              <w:pStyle w:val="NormalnyWeb1"/>
              <w:numPr>
                <w:ilvl w:val="0"/>
                <w:numId w:val="10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Relacje międzyludzkie a funkcjonowanie zawodowe.</w:t>
            </w:r>
          </w:p>
          <w:p w14:paraId="5366E28B" w14:textId="78F233B2" w:rsidR="00932CD1" w:rsidRDefault="00932CD1" w:rsidP="00932CD1">
            <w:pPr>
              <w:pStyle w:val="NormalnyWeb1"/>
              <w:numPr>
                <w:ilvl w:val="0"/>
                <w:numId w:val="10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Praca na zasobach w doradztwie zawodowym</w:t>
            </w:r>
            <w:r w:rsidR="00D04F8E">
              <w:rPr>
                <w:color w:val="000000"/>
              </w:rPr>
              <w:t>.</w:t>
            </w:r>
          </w:p>
          <w:p w14:paraId="2D0DE136" w14:textId="77777777" w:rsidR="00932CD1" w:rsidRDefault="00932CD1" w:rsidP="00932CD1">
            <w:pPr>
              <w:pStyle w:val="NormalnyWeb1"/>
              <w:numPr>
                <w:ilvl w:val="0"/>
                <w:numId w:val="10"/>
              </w:numPr>
              <w:spacing w:before="0" w:after="0"/>
            </w:pPr>
            <w:r>
              <w:rPr>
                <w:color w:val="000000"/>
              </w:rPr>
              <w:t>Zdolność adaptacji do zmian a planowanie rozwoju zawodowego.</w:t>
            </w:r>
          </w:p>
        </w:tc>
      </w:tr>
      <w:tr w:rsidR="00932CD1" w14:paraId="69CF5899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09AA1A" w14:textId="77777777" w:rsidR="00932CD1" w:rsidRDefault="00932CD1" w:rsidP="00932CD1">
            <w:pPr>
              <w:pStyle w:val="Nagwek1"/>
              <w:numPr>
                <w:ilvl w:val="0"/>
                <w:numId w:val="9"/>
              </w:numPr>
              <w:suppressAutoHyphens/>
              <w:spacing w:line="100" w:lineRule="atLeast"/>
            </w:pPr>
            <w:r>
              <w:rPr>
                <w:szCs w:val="24"/>
              </w:rPr>
              <w:t>Laboratorium</w:t>
            </w:r>
          </w:p>
        </w:tc>
      </w:tr>
      <w:tr w:rsidR="00932CD1" w14:paraId="17505990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5286C56A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</w:tr>
      <w:tr w:rsidR="00932CD1" w14:paraId="163868EF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88ABEE" w14:textId="77777777" w:rsidR="00932CD1" w:rsidRDefault="00932CD1" w:rsidP="00932CD1">
            <w:pPr>
              <w:pStyle w:val="Nagwek1"/>
              <w:numPr>
                <w:ilvl w:val="0"/>
                <w:numId w:val="9"/>
              </w:numPr>
              <w:suppressAutoHyphens/>
              <w:spacing w:line="100" w:lineRule="atLeast"/>
            </w:pPr>
            <w:r>
              <w:rPr>
                <w:szCs w:val="24"/>
              </w:rPr>
              <w:t>Projekt</w:t>
            </w:r>
          </w:p>
        </w:tc>
      </w:tr>
      <w:tr w:rsidR="00932CD1" w14:paraId="600B7001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0D1E5765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</w:tr>
      <w:tr w:rsidR="00932CD1" w14:paraId="4A2EBD5E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1D4C24C" w14:textId="77777777" w:rsidR="00932CD1" w:rsidRDefault="00932CD1" w:rsidP="00A01B15"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932CD1" w14:paraId="377A2A88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</w:tcPr>
          <w:p w14:paraId="7E239E3B" w14:textId="77777777" w:rsidR="00932CD1" w:rsidRDefault="00932CD1" w:rsidP="00A01B15">
            <w:pPr>
              <w:rPr>
                <w:b/>
                <w:sz w:val="24"/>
                <w:szCs w:val="24"/>
              </w:rPr>
            </w:pPr>
          </w:p>
        </w:tc>
      </w:tr>
      <w:tr w:rsidR="00932CD1" w14:paraId="77C9CEBB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BE68DD" w14:textId="77777777" w:rsidR="00932CD1" w:rsidRDefault="00932CD1" w:rsidP="00A01B15"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32CD1" w14:paraId="4D96AEC1" w14:textId="77777777" w:rsidTr="00A01B15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</w:tcPr>
          <w:p w14:paraId="140CE415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</w:tr>
    </w:tbl>
    <w:p w14:paraId="28BAF3A3" w14:textId="77777777" w:rsidR="00932CD1" w:rsidRDefault="00932CD1" w:rsidP="00932CD1">
      <w:pPr>
        <w:rPr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  <w:gridCol w:w="7507"/>
      </w:tblGrid>
      <w:tr w:rsidR="00932CD1" w14:paraId="4A9B6486" w14:textId="77777777" w:rsidTr="00A01B15">
        <w:tc>
          <w:tcPr>
            <w:tcW w:w="2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7FAB" w14:textId="77777777" w:rsidR="00932CD1" w:rsidRDefault="00932CD1" w:rsidP="00A01B15">
            <w:pPr>
              <w:spacing w:before="120" w:after="120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5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2B9997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Bańka A., Psychologiczne doradztwo karier. Poznań 2007: Wyd. PRINT-B</w:t>
            </w:r>
          </w:p>
          <w:p w14:paraId="62B000DB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color w:val="000000"/>
                <w:sz w:val="24"/>
                <w:szCs w:val="24"/>
              </w:rPr>
              <w:t>Guichard</w:t>
            </w:r>
            <w:proofErr w:type="spellEnd"/>
            <w:r>
              <w:rPr>
                <w:rFonts w:eastAsia="Arial Unicode MS"/>
                <w:color w:val="000000"/>
                <w:sz w:val="24"/>
                <w:szCs w:val="24"/>
              </w:rPr>
              <w:t xml:space="preserve"> J., </w:t>
            </w:r>
            <w:proofErr w:type="spellStart"/>
            <w:r>
              <w:rPr>
                <w:rFonts w:eastAsia="Arial Unicode MS"/>
                <w:color w:val="000000"/>
                <w:sz w:val="24"/>
                <w:szCs w:val="24"/>
              </w:rPr>
              <w:t>Huteau</w:t>
            </w:r>
            <w:proofErr w:type="spellEnd"/>
            <w:r>
              <w:rPr>
                <w:rFonts w:eastAsia="Arial Unicode MS"/>
                <w:color w:val="000000"/>
                <w:sz w:val="24"/>
                <w:szCs w:val="24"/>
              </w:rPr>
              <w:t xml:space="preserve"> M., Psychologia orientacji i poradnictwa zawodowego. Kraków 2005: Wyd. UJ</w:t>
            </w:r>
          </w:p>
          <w:p w14:paraId="151DCAF2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Hartley M., Jak słuchać, by ludzie do nas mówili. Rozmowa w trudnych sytuacjach. Łódź: Wydawnictwo JK, 2006.</w:t>
            </w:r>
          </w:p>
          <w:p w14:paraId="32FF6348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Kargulowa A., O teorii i praktyce poradnictwa. Warszawa 2004.</w:t>
            </w:r>
          </w:p>
          <w:p w14:paraId="0A9091EF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 xml:space="preserve">Zeszyty Metodyczne Doradcy Zawodowego, wybrane tomy, wydawca </w:t>
            </w:r>
            <w:proofErr w:type="spellStart"/>
            <w:r>
              <w:rPr>
                <w:rFonts w:eastAsia="Arial Unicode MS"/>
                <w:color w:val="000000"/>
                <w:sz w:val="24"/>
                <w:szCs w:val="24"/>
              </w:rPr>
              <w:t>MPiPS</w:t>
            </w:r>
            <w:proofErr w:type="spellEnd"/>
          </w:p>
          <w:p w14:paraId="673B29F4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Kozak A., Proces grupowy Poradnik dla trenerów, nauczycieli i wykładowców. Gliwice, Helion 2010.</w:t>
            </w:r>
          </w:p>
          <w:p w14:paraId="63C57551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Katra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G., Sokołowska E., Rola i zadania psychologa we współczesnej szkole. Warszawa, Fraszka Edukacyjna 2010.</w:t>
            </w:r>
          </w:p>
          <w:p w14:paraId="2932920C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Krasowicz</w:t>
            </w:r>
            <w:proofErr w:type="spellEnd"/>
            <w:r>
              <w:rPr>
                <w:color w:val="000000"/>
                <w:sz w:val="24"/>
                <w:szCs w:val="24"/>
              </w:rPr>
              <w:t>- Kupis G., Diagnoza psychologiczna dla potrzeb edukacji. Gdańsk, Harmonia 2019.</w:t>
            </w:r>
          </w:p>
          <w:p w14:paraId="1419A63C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Okun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B.F., Skuteczna pomoc psychologiczna. Warszawa, Instytut Psychologii Zdrowia PTP 2002.</w:t>
            </w:r>
          </w:p>
          <w:p w14:paraId="370B1767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Paradowska J., Płuciennik J., Coaching w sytuacji kryzysu. Jak przekuć trudności w dobre doświadczenie? Warszawa, Samo Sedno, 2022</w:t>
            </w:r>
          </w:p>
          <w:p w14:paraId="3F8D8875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Paszkiewicz A., Trudne sytuacje w klasie szkolnej – identyfikacje, propozycje rozwiązań. Warszawa, Difin 2019.</w:t>
            </w:r>
          </w:p>
          <w:p w14:paraId="33B8D9A1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 xml:space="preserve">Paszkowska-Rogacz A., Warsztat pracy europejskiego doradcy kariery zawodowej, </w:t>
            </w:r>
            <w:proofErr w:type="spellStart"/>
            <w:r>
              <w:rPr>
                <w:rFonts w:eastAsia="Arial Unicode MS"/>
                <w:color w:val="000000"/>
                <w:sz w:val="24"/>
                <w:szCs w:val="24"/>
              </w:rPr>
              <w:t>KOWEZiU</w:t>
            </w:r>
            <w:proofErr w:type="spellEnd"/>
            <w:r>
              <w:rPr>
                <w:rFonts w:eastAsia="Arial Unicode MS"/>
                <w:color w:val="000000"/>
                <w:sz w:val="24"/>
                <w:szCs w:val="24"/>
              </w:rPr>
              <w:t>, Warszawa 2002</w:t>
            </w:r>
          </w:p>
          <w:p w14:paraId="5581C942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Rzepka B., Efektywna komunikacja w zespole. Warszawa, Samo Sedno 2012.</w:t>
            </w:r>
          </w:p>
          <w:p w14:paraId="6F12C5A9" w14:textId="77777777" w:rsidR="00932CD1" w:rsidRDefault="00932CD1" w:rsidP="00A01B15">
            <w:pPr>
              <w:pStyle w:val="Tekstpodstawowy"/>
              <w:rPr>
                <w:rFonts w:eastAsia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Sokołowska E., </w:t>
            </w:r>
            <w:proofErr w:type="spellStart"/>
            <w:r>
              <w:rPr>
                <w:color w:val="000000"/>
                <w:sz w:val="24"/>
                <w:szCs w:val="24"/>
              </w:rPr>
              <w:t>Katra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G., Rola i zadania psychologa we współczesnej szkole. Warszawa, Wolters Kluwer Polska SA 2009.</w:t>
            </w:r>
          </w:p>
          <w:p w14:paraId="3E35D8AF" w14:textId="77777777" w:rsidR="00932CD1" w:rsidRDefault="00932CD1" w:rsidP="00A01B15">
            <w:pPr>
              <w:pStyle w:val="Tekstpodstawowy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Arial"/>
                <w:color w:val="000000"/>
                <w:sz w:val="24"/>
                <w:szCs w:val="24"/>
              </w:rPr>
              <w:t>Strelau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</w:rPr>
              <w:t xml:space="preserve"> Jan (2015) Różnice indywidualne. Historia-</w:t>
            </w:r>
            <w:r>
              <w:rPr>
                <w:color w:val="000000"/>
                <w:sz w:val="24"/>
                <w:szCs w:val="24"/>
              </w:rPr>
              <w:t>determinanty-zastosowania. Warszawa: Wydawnictwo Naukowe Scholar</w:t>
            </w:r>
          </w:p>
          <w:p w14:paraId="32C687D1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Suchańska A., Rozmowa i obserwacja w diagnozie psychologicznej, Wydawnictwa Akademickie i Profesjonalne, Warszawa 2007</w:t>
            </w:r>
          </w:p>
          <w:p w14:paraId="05553964" w14:textId="77777777" w:rsidR="00932CD1" w:rsidRDefault="00932CD1" w:rsidP="00A01B15">
            <w:pPr>
              <w:pStyle w:val="Tekstpodstawowy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Arial Unicode MS"/>
                <w:color w:val="000000"/>
                <w:sz w:val="24"/>
                <w:szCs w:val="24"/>
              </w:rPr>
              <w:t>Sultana</w:t>
            </w:r>
            <w:proofErr w:type="spellEnd"/>
            <w:r>
              <w:rPr>
                <w:rFonts w:eastAsia="Arial Unicode MS"/>
                <w:color w:val="000000"/>
                <w:sz w:val="24"/>
                <w:szCs w:val="24"/>
              </w:rPr>
              <w:t xml:space="preserve"> R., Strategie usług poradnictwa zawodowego w społeczeństwie wiedzy - europejskie trendy, działania, wyzwania. Wyd. Ochotnicze Hufce Pracy, Warszawa 2005.</w:t>
            </w:r>
          </w:p>
          <w:p w14:paraId="31876A5A" w14:textId="77777777" w:rsidR="00932CD1" w:rsidRDefault="00932CD1" w:rsidP="00A01B15">
            <w:pPr>
              <w:pStyle w:val="Tekstpodstawowy"/>
              <w:rPr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Święcicka J., Ja i grupa. Trening dla uczniów, Warszawa 2007</w:t>
            </w:r>
          </w:p>
          <w:p w14:paraId="3307BAF0" w14:textId="77777777" w:rsidR="00932CD1" w:rsidRDefault="00932CD1" w:rsidP="00A01B15">
            <w:pPr>
              <w:pStyle w:val="Tekstpodstawowy"/>
            </w:pPr>
            <w:proofErr w:type="spellStart"/>
            <w:r>
              <w:rPr>
                <w:color w:val="000000"/>
                <w:sz w:val="24"/>
                <w:szCs w:val="24"/>
              </w:rPr>
              <w:t>Waitley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D., Psychologia sukcesu. Zbiór technik i narzędzi dla doradców oraz prowadzących szkolenia, Warszawa 2011</w:t>
            </w:r>
          </w:p>
        </w:tc>
      </w:tr>
      <w:tr w:rsidR="00932CD1" w14:paraId="2302E7C9" w14:textId="77777777" w:rsidTr="00A01B15"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6C52A1" w14:textId="77777777" w:rsidR="00932CD1" w:rsidRDefault="00932CD1" w:rsidP="00A01B15">
            <w:pPr>
              <w:spacing w:before="120" w:after="120"/>
              <w:rPr>
                <w:color w:val="000000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4AABE2F" w14:textId="77777777" w:rsidR="00932CD1" w:rsidRDefault="00932CD1" w:rsidP="00A01B15">
            <w:pPr>
              <w:pStyle w:val="NormalnyWeb1"/>
              <w:spacing w:before="0" w:after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Bałutowski</w:t>
            </w:r>
            <w:proofErr w:type="spellEnd"/>
            <w:r>
              <w:rPr>
                <w:color w:val="000000"/>
              </w:rPr>
              <w:t xml:space="preserve"> D., O co ci chodzi? Praktyczny przewodnik po komunikacji interpersonalnej. Kraków, </w:t>
            </w:r>
            <w:proofErr w:type="spellStart"/>
            <w:r>
              <w:rPr>
                <w:color w:val="000000"/>
              </w:rPr>
              <w:t>Skillset</w:t>
            </w:r>
            <w:proofErr w:type="spellEnd"/>
            <w:r>
              <w:rPr>
                <w:color w:val="000000"/>
              </w:rPr>
              <w:t xml:space="preserve"> 2019.</w:t>
            </w:r>
          </w:p>
          <w:p w14:paraId="654EE6CA" w14:textId="77777777" w:rsidR="00932CD1" w:rsidRDefault="00932CD1" w:rsidP="00A01B15">
            <w:pPr>
              <w:pStyle w:val="NormalnyWeb1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Kendall, P.C., Zaburzenia okresu dzieciństwa i adolescencji. Gdańsk, GWP 2004.</w:t>
            </w:r>
          </w:p>
          <w:p w14:paraId="1EF8CBCB" w14:textId="77777777" w:rsidR="00932CD1" w:rsidRDefault="00932CD1" w:rsidP="00A01B15">
            <w:pPr>
              <w:pStyle w:val="NormalnyWeb1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Wojnarowska B., Uczniowie z chorobami przewlekłymi. Jak wspierać ich rozwój zdrowie i edukację. Warszawa: PWN 2010.</w:t>
            </w:r>
          </w:p>
          <w:p w14:paraId="49AF009D" w14:textId="77777777" w:rsidR="00932CD1" w:rsidRDefault="00932CD1" w:rsidP="00A01B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Rzeszotek M., Sukces wychowania. Jak budować dobre relacje w grupie. Poradnik dla nauczycieli, trenerów i pedagogów. Warszawa: Difin 2018.</w:t>
            </w:r>
          </w:p>
          <w:p w14:paraId="59B76704" w14:textId="77777777" w:rsidR="00932CD1" w:rsidRDefault="00932CD1" w:rsidP="00A01B15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Słupek K., Uczniowie ze specjalnymi potrzebami edukacyjnymi. Pomoc psychologiczno – pedagogiczna, dostosowanie wymagań. Gdańsk, Harmonia 2018.</w:t>
            </w:r>
          </w:p>
          <w:p w14:paraId="6BF7F871" w14:textId="77777777" w:rsidR="00932CD1" w:rsidRDefault="00932CD1" w:rsidP="00A01B15">
            <w:pPr>
              <w:rPr>
                <w:color w:val="000000"/>
              </w:rPr>
            </w:pPr>
          </w:p>
        </w:tc>
      </w:tr>
      <w:tr w:rsidR="00932CD1" w14:paraId="31C35AFD" w14:textId="77777777" w:rsidTr="00A01B15"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182D0AD" w14:textId="77777777" w:rsidR="00932CD1" w:rsidRDefault="00932CD1" w:rsidP="00A01B15">
            <w:pPr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8C61B3" w14:textId="77777777" w:rsidR="00932CD1" w:rsidRDefault="00932CD1" w:rsidP="00A01B15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  <w:p w14:paraId="6E8CFC99" w14:textId="77777777" w:rsidR="00932CD1" w:rsidRDefault="00932CD1" w:rsidP="00A01B15">
            <w:pPr>
              <w:spacing w:line="100" w:lineRule="atLeast"/>
              <w:jc w:val="both"/>
            </w:pPr>
            <w:r>
              <w:rPr>
                <w:rFonts w:eastAsia="Calibri"/>
                <w:bCs/>
                <w:sz w:val="24"/>
                <w:szCs w:val="24"/>
              </w:rPr>
              <w:t>Ćwiczenia: przykładowe dokumenty wykorzystywane w pracy doradcy zawodowego w resorcie pracy i edukacji, studium przypadku, metody testowe wykorzystywane przez doradców zawodowych w szkołach i w resorcie pracy.</w:t>
            </w:r>
          </w:p>
        </w:tc>
      </w:tr>
      <w:tr w:rsidR="00932CD1" w14:paraId="0749E131" w14:textId="77777777" w:rsidTr="00A01B15"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E867AD8" w14:textId="77777777" w:rsidR="00932CD1" w:rsidRDefault="00932CD1" w:rsidP="00A01B15">
            <w:pPr>
              <w:spacing w:before="120" w:after="120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</w:t>
            </w:r>
            <w:r>
              <w:rPr>
                <w:sz w:val="24"/>
                <w:szCs w:val="24"/>
              </w:rPr>
              <w:lastRenderedPageBreak/>
              <w:t>metod i technik kształcenia na odległość</w:t>
            </w:r>
          </w:p>
        </w:tc>
        <w:tc>
          <w:tcPr>
            <w:tcW w:w="75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238FA0" w14:textId="77777777" w:rsidR="00932CD1" w:rsidRDefault="00932CD1" w:rsidP="00A01B15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1036C56A" w14:textId="63863330" w:rsidR="00932CD1" w:rsidRDefault="00932CD1" w:rsidP="00932CD1">
      <w:pPr>
        <w:rPr>
          <w:sz w:val="22"/>
          <w:szCs w:val="22"/>
        </w:rPr>
      </w:pPr>
      <w:r>
        <w:rPr>
          <w:sz w:val="24"/>
          <w:szCs w:val="24"/>
        </w:rPr>
        <w:t xml:space="preserve">* </w:t>
      </w:r>
      <w:r>
        <w:rPr>
          <w:i/>
          <w:iCs/>
          <w:sz w:val="24"/>
          <w:szCs w:val="24"/>
        </w:rPr>
        <w:t>Literatura może być zmieniona po akceptacji Dyrektora Instytutu</w:t>
      </w:r>
    </w:p>
    <w:tbl>
      <w:tblPr>
        <w:tblW w:w="10007" w:type="dxa"/>
        <w:tblLayout w:type="fixed"/>
        <w:tblLook w:val="0000" w:firstRow="0" w:lastRow="0" w:firstColumn="0" w:lastColumn="0" w:noHBand="0" w:noVBand="0"/>
      </w:tblPr>
      <w:tblGrid>
        <w:gridCol w:w="2659"/>
        <w:gridCol w:w="5548"/>
        <w:gridCol w:w="1800"/>
      </w:tblGrid>
      <w:tr w:rsidR="00932CD1" w14:paraId="4018DC4C" w14:textId="77777777" w:rsidTr="001A72F9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0402749" w14:textId="77777777" w:rsidR="00932CD1" w:rsidRDefault="00932CD1" w:rsidP="00A01B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82FE2B3" w14:textId="77777777" w:rsidR="00932CD1" w:rsidRDefault="00932CD1" w:rsidP="00A01B15"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932CD1" w14:paraId="724227ED" w14:textId="77777777" w:rsidTr="001A72F9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C81F56" w14:textId="77777777" w:rsidR="00932CD1" w:rsidRDefault="00932CD1" w:rsidP="00A0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5C66E3E8" w14:textId="405783F8" w:rsidR="00932CD1" w:rsidRDefault="00932CD1" w:rsidP="00A01B15">
            <w:r>
              <w:rPr>
                <w:sz w:val="24"/>
                <w:szCs w:val="24"/>
              </w:rPr>
              <w:t>01,02,03,04,05, 06</w:t>
            </w:r>
          </w:p>
        </w:tc>
      </w:tr>
      <w:tr w:rsidR="00932CD1" w14:paraId="4A5A600C" w14:textId="77777777" w:rsidTr="001A72F9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029778" w14:textId="77777777" w:rsidR="00932CD1" w:rsidRDefault="00932CD1" w:rsidP="00A01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79D7D8" w14:textId="2545A469" w:rsidR="00932CD1" w:rsidRDefault="00932CD1" w:rsidP="00A01B15">
            <w:r>
              <w:rPr>
                <w:sz w:val="24"/>
                <w:szCs w:val="24"/>
              </w:rPr>
              <w:t>04,05,06</w:t>
            </w:r>
          </w:p>
        </w:tc>
      </w:tr>
      <w:tr w:rsidR="00932CD1" w14:paraId="79F738D0" w14:textId="77777777" w:rsidTr="001A72F9">
        <w:tc>
          <w:tcPr>
            <w:tcW w:w="26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BC61FED" w14:textId="77777777" w:rsidR="00932CD1" w:rsidRDefault="00932CD1" w:rsidP="00A01B15">
            <w:pPr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A27F538" w14:textId="6571ED6F" w:rsidR="00932CD1" w:rsidRDefault="00932CD1" w:rsidP="001A72F9">
            <w:pPr>
              <w:rPr>
                <w:color w:val="000000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Opracowanie i przedstawienie, w aspekcie psychologicznym, studium przypadku osoby podejmującej decyzję o wyborze swojej drogi zawodowej.</w:t>
            </w:r>
          </w:p>
        </w:tc>
      </w:tr>
    </w:tbl>
    <w:p w14:paraId="1C4B6ABE" w14:textId="77777777" w:rsidR="00932CD1" w:rsidRDefault="00932CD1" w:rsidP="00932CD1">
      <w:pPr>
        <w:rPr>
          <w:sz w:val="22"/>
          <w:szCs w:val="22"/>
        </w:rPr>
      </w:pPr>
    </w:p>
    <w:tbl>
      <w:tblPr>
        <w:tblW w:w="10189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9"/>
        <w:gridCol w:w="1434"/>
        <w:gridCol w:w="1984"/>
        <w:gridCol w:w="1686"/>
        <w:gridCol w:w="16"/>
      </w:tblGrid>
      <w:tr w:rsidR="00932CD1" w14:paraId="33F210AC" w14:textId="77777777" w:rsidTr="00A01B15">
        <w:trPr>
          <w:gridAfter w:val="1"/>
          <w:wAfter w:w="16" w:type="dxa"/>
        </w:trPr>
        <w:tc>
          <w:tcPr>
            <w:tcW w:w="1017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D9B498" w14:textId="329043CF" w:rsidR="00932CD1" w:rsidRDefault="00932CD1" w:rsidP="00D04F8E">
            <w:pPr>
              <w:jc w:val="center"/>
              <w:rPr>
                <w:b/>
                <w:color w:val="FF0000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32CD1" w14:paraId="7DB5DF23" w14:textId="77777777" w:rsidTr="00A01B15">
        <w:trPr>
          <w:gridAfter w:val="1"/>
          <w:wAfter w:w="16" w:type="dxa"/>
          <w:trHeight w:val="263"/>
        </w:trPr>
        <w:tc>
          <w:tcPr>
            <w:tcW w:w="506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8766E13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  <w:p w14:paraId="2269B5B5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6C9C52" w14:textId="77777777" w:rsidR="00932CD1" w:rsidRDefault="00932CD1" w:rsidP="00A01B15">
            <w:pPr>
              <w:jc w:val="center"/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932CD1" w14:paraId="5191D2E4" w14:textId="77777777" w:rsidTr="00A01B15">
        <w:trPr>
          <w:trHeight w:val="262"/>
        </w:trPr>
        <w:tc>
          <w:tcPr>
            <w:tcW w:w="506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3E2A64" w14:textId="77777777" w:rsidR="00932CD1" w:rsidRDefault="00932CD1" w:rsidP="00A01B15">
            <w:pPr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0EB9" w14:textId="77777777" w:rsidR="00932CD1" w:rsidRDefault="00932CD1" w:rsidP="00A01B15">
            <w:pPr>
              <w:jc w:val="center"/>
            </w:pPr>
            <w:r>
              <w:t xml:space="preserve">Ogółem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CB97" w14:textId="77777777" w:rsidR="00932CD1" w:rsidRDefault="00932CD1" w:rsidP="00A01B15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41276A" w14:textId="77777777" w:rsidR="00932CD1" w:rsidRDefault="00932CD1" w:rsidP="00A01B15">
            <w:pPr>
              <w:jc w:val="center"/>
            </w:pPr>
            <w:r>
              <w:t>W tym udział w zajęciach przeprowadzanych z wykorzystaniem metod i technik kształcenia na odległość</w:t>
            </w:r>
          </w:p>
        </w:tc>
      </w:tr>
      <w:tr w:rsidR="00932CD1" w14:paraId="29C524F1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54564F" w14:textId="77777777" w:rsidR="00932CD1" w:rsidRDefault="00932CD1" w:rsidP="00A01B1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FA9A" w14:textId="030F5A31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C0FC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A1519F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7E307E67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2705C6" w14:textId="77777777" w:rsidR="00932CD1" w:rsidRDefault="00932CD1" w:rsidP="00A01B1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36B2" w14:textId="107C13C6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4C98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E7157F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134F2D5D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6E2A62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B9E9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DDFD" w14:textId="2B60EF6D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0D4EB2E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666D01CC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8C009B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2083" w14:textId="2C2E4BF9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72F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1224" w14:textId="18D994E9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80ACAB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757406DA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EADB9A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A3C0" w14:textId="42A502BC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B984" w14:textId="6822943A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46E2B4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25D0DC18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37D5F3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B5C1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64EF" w14:textId="5C92B1D5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C10B07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0147E056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98424F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B660" w14:textId="5F713350" w:rsidR="00932CD1" w:rsidRDefault="001A72F9" w:rsidP="00A01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6D5F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81AFF3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5473928A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75FBAA" w14:textId="77777777" w:rsidR="00932CD1" w:rsidRDefault="00932CD1" w:rsidP="00A01B15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79FA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7397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4746CB" w14:textId="77777777" w:rsidR="00932CD1" w:rsidRDefault="00932CD1" w:rsidP="00A01B15">
            <w:pPr>
              <w:jc w:val="center"/>
              <w:rPr>
                <w:sz w:val="24"/>
                <w:szCs w:val="24"/>
              </w:rPr>
            </w:pPr>
          </w:p>
        </w:tc>
      </w:tr>
      <w:tr w:rsidR="00932CD1" w14:paraId="72261D21" w14:textId="77777777" w:rsidTr="00A01B15">
        <w:trPr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0C9AC32" w14:textId="77777777" w:rsidR="00932CD1" w:rsidRDefault="00932CD1" w:rsidP="00A01B1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E1DE" w14:textId="2043D5E8" w:rsidR="00932CD1" w:rsidRDefault="001A72F9" w:rsidP="00A01B1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C41C" w14:textId="2BFF7F48" w:rsidR="00932CD1" w:rsidRDefault="001A72F9" w:rsidP="00A01B1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4F8E">
              <w:rPr>
                <w:sz w:val="24"/>
                <w:szCs w:val="24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B84470" w14:textId="77777777" w:rsidR="00932CD1" w:rsidRDefault="00932CD1" w:rsidP="00A01B1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32CD1" w14:paraId="4EE8C116" w14:textId="77777777" w:rsidTr="00A01B15">
        <w:trPr>
          <w:gridAfter w:val="1"/>
          <w:wAfter w:w="16" w:type="dxa"/>
          <w:trHeight w:val="236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B386DC8" w14:textId="77777777" w:rsidR="00932CD1" w:rsidRDefault="00932CD1" w:rsidP="00A01B15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ED866B2" w14:textId="36F3F997" w:rsidR="00932CD1" w:rsidRDefault="001A72F9" w:rsidP="00A01B1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CD1" w14:paraId="0DFB268D" w14:textId="77777777" w:rsidTr="00A01B15">
        <w:trPr>
          <w:gridAfter w:val="1"/>
          <w:wAfter w:w="16" w:type="dxa"/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2443DBC" w14:textId="77777777" w:rsidR="00932CD1" w:rsidRDefault="00932CD1" w:rsidP="00A01B1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F013FD9" w14:textId="6753F9D3" w:rsidR="00932CD1" w:rsidRPr="00D04F8E" w:rsidRDefault="00D04F8E" w:rsidP="00A01B1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04F8E">
              <w:rPr>
                <w:b/>
                <w:bCs/>
                <w:sz w:val="24"/>
                <w:szCs w:val="24"/>
              </w:rPr>
              <w:t>1,8</w:t>
            </w:r>
          </w:p>
        </w:tc>
      </w:tr>
      <w:tr w:rsidR="00932CD1" w14:paraId="6E3E7AA1" w14:textId="77777777" w:rsidTr="00A01B15">
        <w:trPr>
          <w:gridAfter w:val="1"/>
          <w:wAfter w:w="16" w:type="dxa"/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702A3F8" w14:textId="77777777" w:rsidR="00932CD1" w:rsidRDefault="00932CD1" w:rsidP="00A01B1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B595C80" w14:textId="77777777" w:rsidR="00932CD1" w:rsidRDefault="00932CD1" w:rsidP="00A01B1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32CD1" w14:paraId="550E8A26" w14:textId="77777777" w:rsidTr="00A01B15">
        <w:trPr>
          <w:gridAfter w:val="1"/>
          <w:wAfter w:w="16" w:type="dxa"/>
          <w:trHeight w:val="262"/>
        </w:trPr>
        <w:tc>
          <w:tcPr>
            <w:tcW w:w="50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6DF37469" w14:textId="77777777" w:rsidR="00932CD1" w:rsidRDefault="00932CD1" w:rsidP="00A01B1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2FC5DF26" w14:textId="45A9485B" w:rsidR="00932CD1" w:rsidRDefault="00932CD1" w:rsidP="00A01B15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29D6A960" w14:textId="77777777" w:rsidR="00932CD1" w:rsidRDefault="00932CD1" w:rsidP="00932CD1"/>
    <w:sectPr w:rsidR="00932CD1" w:rsidSect="00D04F8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DCD0" w14:textId="77777777" w:rsidR="00880568" w:rsidRDefault="00880568" w:rsidP="00905950">
      <w:r>
        <w:separator/>
      </w:r>
    </w:p>
  </w:endnote>
  <w:endnote w:type="continuationSeparator" w:id="0">
    <w:p w14:paraId="7CE8ED20" w14:textId="77777777" w:rsidR="00880568" w:rsidRDefault="0088056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28204" w14:textId="77777777" w:rsidR="00880568" w:rsidRDefault="00880568" w:rsidP="00905950">
      <w:r>
        <w:separator/>
      </w:r>
    </w:p>
  </w:footnote>
  <w:footnote w:type="continuationSeparator" w:id="0">
    <w:p w14:paraId="3CB7F541" w14:textId="77777777" w:rsidR="00880568" w:rsidRDefault="00880568" w:rsidP="00905950">
      <w:r>
        <w:continuationSeparator/>
      </w:r>
    </w:p>
  </w:footnote>
  <w:footnote w:id="1">
    <w:p w14:paraId="2B2C8BFD" w14:textId="77777777" w:rsidR="00932CD1" w:rsidRDefault="00932CD1" w:rsidP="00932CD1">
      <w:r>
        <w:rPr>
          <w:rStyle w:val="Znakiprzypiswdolnych"/>
        </w:rPr>
        <w:footnoteRef/>
      </w:r>
      <w:r>
        <w:br w:type="page"/>
      </w:r>
      <w:r>
        <w:rPr>
          <w:rStyle w:val="Odwoanieprzypisudolnego1"/>
        </w:rPr>
        <w:tab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69428C5A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decimal"/>
      <w:lvlText w:val="%3."/>
      <w:lvlJc w:val="left"/>
      <w:pPr>
        <w:tabs>
          <w:tab w:val="num" w:pos="1797"/>
        </w:tabs>
        <w:ind w:left="1797" w:hanging="360"/>
      </w:pPr>
    </w:lvl>
    <w:lvl w:ilvl="3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>
      <w:start w:val="1"/>
      <w:numFmt w:val="decimal"/>
      <w:lvlText w:val="%5."/>
      <w:lvlJc w:val="left"/>
      <w:pPr>
        <w:tabs>
          <w:tab w:val="num" w:pos="2517"/>
        </w:tabs>
        <w:ind w:left="2517" w:hanging="360"/>
      </w:pPr>
    </w:lvl>
    <w:lvl w:ilvl="5">
      <w:start w:val="1"/>
      <w:numFmt w:val="decimal"/>
      <w:lvlText w:val="%6."/>
      <w:lvlJc w:val="left"/>
      <w:pPr>
        <w:tabs>
          <w:tab w:val="num" w:pos="2877"/>
        </w:tabs>
        <w:ind w:left="2877" w:hanging="360"/>
      </w:pPr>
    </w:lvl>
    <w:lvl w:ilvl="6">
      <w:start w:val="1"/>
      <w:numFmt w:val="decimal"/>
      <w:lvlText w:val="%7."/>
      <w:lvlJc w:val="left"/>
      <w:pPr>
        <w:tabs>
          <w:tab w:val="num" w:pos="3237"/>
        </w:tabs>
        <w:ind w:left="3237" w:hanging="360"/>
      </w:pPr>
    </w:lvl>
    <w:lvl w:ilvl="7">
      <w:start w:val="1"/>
      <w:numFmt w:val="decimal"/>
      <w:lvlText w:val="%8."/>
      <w:lvlJc w:val="left"/>
      <w:pPr>
        <w:tabs>
          <w:tab w:val="num" w:pos="3597"/>
        </w:tabs>
        <w:ind w:left="3597" w:hanging="360"/>
      </w:pPr>
    </w:lvl>
    <w:lvl w:ilvl="8">
      <w:start w:val="1"/>
      <w:numFmt w:val="decimal"/>
      <w:lvlText w:val="%9."/>
      <w:lvlJc w:val="left"/>
      <w:pPr>
        <w:tabs>
          <w:tab w:val="num" w:pos="3957"/>
        </w:tabs>
        <w:ind w:left="3957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5F70E94"/>
    <w:multiLevelType w:val="hybridMultilevel"/>
    <w:tmpl w:val="D114A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B45F0"/>
    <w:multiLevelType w:val="hybridMultilevel"/>
    <w:tmpl w:val="B800454A"/>
    <w:lvl w:ilvl="0" w:tplc="85301DAC">
      <w:numFmt w:val="bullet"/>
      <w:lvlText w:val="•"/>
      <w:lvlJc w:val="left"/>
      <w:pPr>
        <w:ind w:left="1420" w:hanging="70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9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6"/>
  </w:num>
  <w:num w:numId="2" w16cid:durableId="376205962">
    <w:abstractNumId w:val="8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8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8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7"/>
  </w:num>
  <w:num w:numId="6" w16cid:durableId="299385232">
    <w:abstractNumId w:val="9"/>
  </w:num>
  <w:num w:numId="7" w16cid:durableId="1811172483">
    <w:abstractNumId w:val="4"/>
  </w:num>
  <w:num w:numId="8" w16cid:durableId="564411877">
    <w:abstractNumId w:val="5"/>
  </w:num>
  <w:num w:numId="9" w16cid:durableId="2058623541">
    <w:abstractNumId w:val="0"/>
  </w:num>
  <w:num w:numId="10" w16cid:durableId="111288851">
    <w:abstractNumId w:val="1"/>
  </w:num>
  <w:num w:numId="11" w16cid:durableId="1934121808">
    <w:abstractNumId w:val="2"/>
  </w:num>
  <w:num w:numId="12" w16cid:durableId="170656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53D1B"/>
    <w:rsid w:val="000C2AB9"/>
    <w:rsid w:val="000D2E2A"/>
    <w:rsid w:val="000E1BD2"/>
    <w:rsid w:val="000E6065"/>
    <w:rsid w:val="00115245"/>
    <w:rsid w:val="00150FA0"/>
    <w:rsid w:val="0016572C"/>
    <w:rsid w:val="00196762"/>
    <w:rsid w:val="001A72F9"/>
    <w:rsid w:val="001B18E3"/>
    <w:rsid w:val="002076BE"/>
    <w:rsid w:val="00217BEC"/>
    <w:rsid w:val="00227F6D"/>
    <w:rsid w:val="00233DA8"/>
    <w:rsid w:val="0027193F"/>
    <w:rsid w:val="00274BEF"/>
    <w:rsid w:val="00292893"/>
    <w:rsid w:val="002C08CE"/>
    <w:rsid w:val="002D4C98"/>
    <w:rsid w:val="002F0880"/>
    <w:rsid w:val="002F530E"/>
    <w:rsid w:val="002F78A5"/>
    <w:rsid w:val="00310D4A"/>
    <w:rsid w:val="00325739"/>
    <w:rsid w:val="00333550"/>
    <w:rsid w:val="0035427B"/>
    <w:rsid w:val="003702B9"/>
    <w:rsid w:val="00383D5B"/>
    <w:rsid w:val="003A3035"/>
    <w:rsid w:val="003C0C27"/>
    <w:rsid w:val="003C6074"/>
    <w:rsid w:val="003C6C6D"/>
    <w:rsid w:val="003E3BD6"/>
    <w:rsid w:val="003E4889"/>
    <w:rsid w:val="003F3562"/>
    <w:rsid w:val="00416DAE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55CC"/>
    <w:rsid w:val="004E6163"/>
    <w:rsid w:val="004E6648"/>
    <w:rsid w:val="004F7F8D"/>
    <w:rsid w:val="005031FF"/>
    <w:rsid w:val="00523713"/>
    <w:rsid w:val="00534D91"/>
    <w:rsid w:val="00552D94"/>
    <w:rsid w:val="005B0A99"/>
    <w:rsid w:val="005C377E"/>
    <w:rsid w:val="005D1C2E"/>
    <w:rsid w:val="005D40EB"/>
    <w:rsid w:val="00623536"/>
    <w:rsid w:val="00633E24"/>
    <w:rsid w:val="006458C3"/>
    <w:rsid w:val="006534BF"/>
    <w:rsid w:val="00677655"/>
    <w:rsid w:val="006805D5"/>
    <w:rsid w:val="006878B0"/>
    <w:rsid w:val="006A0AF8"/>
    <w:rsid w:val="006C2ACF"/>
    <w:rsid w:val="006C7DB2"/>
    <w:rsid w:val="006F0EB7"/>
    <w:rsid w:val="007124AE"/>
    <w:rsid w:val="00734673"/>
    <w:rsid w:val="00764763"/>
    <w:rsid w:val="00785125"/>
    <w:rsid w:val="0079160A"/>
    <w:rsid w:val="00797309"/>
    <w:rsid w:val="007A2AB3"/>
    <w:rsid w:val="007A48CB"/>
    <w:rsid w:val="007C652F"/>
    <w:rsid w:val="007C6A21"/>
    <w:rsid w:val="007E19E6"/>
    <w:rsid w:val="007F6E52"/>
    <w:rsid w:val="0080112A"/>
    <w:rsid w:val="00844187"/>
    <w:rsid w:val="00860174"/>
    <w:rsid w:val="00880568"/>
    <w:rsid w:val="00900650"/>
    <w:rsid w:val="00900DCD"/>
    <w:rsid w:val="00905587"/>
    <w:rsid w:val="00905950"/>
    <w:rsid w:val="0091416A"/>
    <w:rsid w:val="0092458B"/>
    <w:rsid w:val="00926757"/>
    <w:rsid w:val="00932CD1"/>
    <w:rsid w:val="00937F8A"/>
    <w:rsid w:val="0094566C"/>
    <w:rsid w:val="00970179"/>
    <w:rsid w:val="00982107"/>
    <w:rsid w:val="00993744"/>
    <w:rsid w:val="009A01F2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C29DC"/>
    <w:rsid w:val="00BD23E3"/>
    <w:rsid w:val="00BD5BD6"/>
    <w:rsid w:val="00BF09B6"/>
    <w:rsid w:val="00C54CF7"/>
    <w:rsid w:val="00C64A5C"/>
    <w:rsid w:val="00C6624A"/>
    <w:rsid w:val="00C91C6E"/>
    <w:rsid w:val="00C94F3E"/>
    <w:rsid w:val="00CA7366"/>
    <w:rsid w:val="00CD1040"/>
    <w:rsid w:val="00CF3D2D"/>
    <w:rsid w:val="00CF60D5"/>
    <w:rsid w:val="00D04F8E"/>
    <w:rsid w:val="00D176B3"/>
    <w:rsid w:val="00D2760D"/>
    <w:rsid w:val="00D62D5D"/>
    <w:rsid w:val="00D6390A"/>
    <w:rsid w:val="00D7132B"/>
    <w:rsid w:val="00D828D1"/>
    <w:rsid w:val="00D90353"/>
    <w:rsid w:val="00D95C14"/>
    <w:rsid w:val="00DB624B"/>
    <w:rsid w:val="00DD4B25"/>
    <w:rsid w:val="00E1758F"/>
    <w:rsid w:val="00E2456A"/>
    <w:rsid w:val="00E40952"/>
    <w:rsid w:val="00E40D52"/>
    <w:rsid w:val="00EA2BC5"/>
    <w:rsid w:val="00EC3065"/>
    <w:rsid w:val="00EE2885"/>
    <w:rsid w:val="00F048F4"/>
    <w:rsid w:val="00F3074D"/>
    <w:rsid w:val="00F31330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character" w:customStyle="1" w:styleId="Odwoanieprzypisudolnego1">
    <w:name w:val="Odwołanie przypisu dolnego1"/>
    <w:rsid w:val="00932CD1"/>
    <w:rPr>
      <w:vertAlign w:val="superscript"/>
    </w:rPr>
  </w:style>
  <w:style w:type="character" w:customStyle="1" w:styleId="Znakiprzypiswdolnych">
    <w:name w:val="Znaki przypisów dolnych"/>
    <w:rsid w:val="00932CD1"/>
  </w:style>
  <w:style w:type="paragraph" w:styleId="Tekstpodstawowy">
    <w:name w:val="Body Text"/>
    <w:basedOn w:val="Normalny"/>
    <w:link w:val="TekstpodstawowyZnak"/>
    <w:rsid w:val="00932CD1"/>
    <w:pPr>
      <w:suppressAutoHyphens/>
      <w:spacing w:after="120" w:line="100" w:lineRule="atLeast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32CD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rzypisudolnego1">
    <w:name w:val="Tekst przypisu dolnego1"/>
    <w:basedOn w:val="Normalny"/>
    <w:rsid w:val="00932CD1"/>
    <w:pPr>
      <w:suppressAutoHyphens/>
      <w:spacing w:line="100" w:lineRule="atLeast"/>
    </w:pPr>
    <w:rPr>
      <w:lang w:eastAsia="ar-SA"/>
    </w:rPr>
  </w:style>
  <w:style w:type="paragraph" w:customStyle="1" w:styleId="NormalnyWeb1">
    <w:name w:val="Normalny (Web)1"/>
    <w:basedOn w:val="Normalny"/>
    <w:rsid w:val="00932CD1"/>
    <w:pPr>
      <w:suppressAutoHyphens/>
      <w:spacing w:before="100" w:after="100" w:line="100" w:lineRule="atLeast"/>
    </w:pPr>
    <w:rPr>
      <w:sz w:val="24"/>
      <w:szCs w:val="24"/>
      <w:lang w:eastAsia="ar-SA"/>
    </w:rPr>
  </w:style>
  <w:style w:type="paragraph" w:customStyle="1" w:styleId="Teksttreci5">
    <w:name w:val="Tekst treści (5)"/>
    <w:basedOn w:val="Normalny"/>
    <w:rsid w:val="00932CD1"/>
    <w:pPr>
      <w:widowControl w:val="0"/>
      <w:shd w:val="clear" w:color="auto" w:fill="FFFFFF"/>
      <w:suppressAutoHyphens/>
      <w:spacing w:before="180" w:after="180" w:line="0" w:lineRule="atLeast"/>
      <w:ind w:hanging="700"/>
      <w:jc w:val="both"/>
    </w:pPr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1225</Words>
  <Characters>7356</Characters>
  <Application>Microsoft Office Word</Application>
  <DocSecurity>4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2019-04-16T11:55:00Z</cp:lastPrinted>
  <dcterms:created xsi:type="dcterms:W3CDTF">2025-10-08T10:21:00Z</dcterms:created>
  <dcterms:modified xsi:type="dcterms:W3CDTF">2025-10-08T10:21:00Z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